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AD" w:rsidRPr="00DF27AD" w:rsidRDefault="00DF27AD" w:rsidP="00DF27AD">
      <w:pPr>
        <w:ind w:firstLine="709"/>
        <w:rPr>
          <w:rFonts w:ascii="Times New Roman" w:hAnsi="Times New Roman" w:cs="Times New Roman"/>
          <w:b/>
          <w:sz w:val="24"/>
        </w:rPr>
      </w:pPr>
      <w:r w:rsidRPr="00DF27AD">
        <w:rPr>
          <w:rFonts w:ascii="Times New Roman" w:hAnsi="Times New Roman" w:cs="Times New Roman"/>
          <w:b/>
          <w:sz w:val="24"/>
        </w:rPr>
        <w:t>Введение</w:t>
      </w:r>
    </w:p>
    <w:p w:rsidR="00DF27AD" w:rsidRPr="00DF27AD" w:rsidRDefault="00DF27AD" w:rsidP="00DF27A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Мировой и российский опыт показывают, что сегодня современные информационно-телекоммуникационные технологии, кроме прогрессивного и инновационного направления, связанного с предоставлением новых услуг и расширением возможностей для социально-экономического развития, могут нести реальные угрозы нарушения фундаментальных прав и свобод гражданина, безопасности общества и государства.</w:t>
      </w:r>
      <w:r w:rsidRPr="00DF27AD">
        <w:rPr>
          <w:rFonts w:ascii="Times New Roman" w:hAnsi="Times New Roman" w:cs="Times New Roman"/>
          <w:sz w:val="24"/>
        </w:rPr>
        <w:br/>
      </w:r>
      <w:r w:rsidRPr="00DF27AD">
        <w:rPr>
          <w:rFonts w:ascii="Times New Roman" w:hAnsi="Times New Roman" w:cs="Times New Roman"/>
          <w:sz w:val="24"/>
        </w:rPr>
        <w:br/>
        <w:t xml:space="preserve">Мы, нижеподписавшиеся, заинтересованы в максимально эффективном и безопасном использовании возможностей сети Интернет, выражаем уверенность в том, что данные условия возможны исключительно при условии совместных усилий органов государственной власти, профессиональных, общественных и образовательных объединений и организаций, </w:t>
      </w:r>
      <w:proofErr w:type="gramStart"/>
      <w:r w:rsidRPr="00DF27AD">
        <w:rPr>
          <w:rFonts w:ascii="Times New Roman" w:hAnsi="Times New Roman" w:cs="Times New Roman"/>
          <w:sz w:val="24"/>
        </w:rPr>
        <w:t>бизнес-сообщества</w:t>
      </w:r>
      <w:proofErr w:type="gramEnd"/>
      <w:r w:rsidRPr="00DF27AD">
        <w:rPr>
          <w:rFonts w:ascii="Times New Roman" w:hAnsi="Times New Roman" w:cs="Times New Roman"/>
          <w:sz w:val="24"/>
        </w:rPr>
        <w:t>.</w:t>
      </w:r>
      <w:r w:rsidRPr="00DF27AD">
        <w:rPr>
          <w:rFonts w:ascii="Times New Roman" w:hAnsi="Times New Roman" w:cs="Times New Roman"/>
          <w:sz w:val="24"/>
        </w:rPr>
        <w:br/>
      </w:r>
      <w:r w:rsidRPr="00DF27AD">
        <w:rPr>
          <w:rFonts w:ascii="Times New Roman" w:hAnsi="Times New Roman" w:cs="Times New Roman"/>
          <w:sz w:val="24"/>
        </w:rPr>
        <w:br/>
        <w:t>Принимая во внимание вышеизложенное, мы подписываем Кодекс добросовестных практик (далее - Кодекс), базирующийся на положениях законодательства Российской Федерации и разделяющий принципы международных актов, стороной которых является Российская Федерация.</w:t>
      </w:r>
      <w:r w:rsidRPr="00DF27AD">
        <w:rPr>
          <w:rFonts w:ascii="Times New Roman" w:hAnsi="Times New Roman" w:cs="Times New Roman"/>
          <w:sz w:val="24"/>
        </w:rPr>
        <w:br/>
      </w:r>
    </w:p>
    <w:p w:rsidR="00DF27AD" w:rsidRPr="00DF27AD" w:rsidRDefault="00DF27AD" w:rsidP="00DF27AD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F27AD">
        <w:rPr>
          <w:rFonts w:ascii="Times New Roman" w:hAnsi="Times New Roman" w:cs="Times New Roman"/>
          <w:b/>
          <w:sz w:val="24"/>
        </w:rPr>
        <w:t>Цели принятия Кодекса:</w:t>
      </w:r>
    </w:p>
    <w:p w:rsidR="00DF27AD" w:rsidRPr="00DF27AD" w:rsidRDefault="00DF27AD" w:rsidP="00DF27AD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формирование и обеспечение реализации условий для взаимодействия граждан, государства, общества и бизнеса;</w:t>
      </w:r>
    </w:p>
    <w:p w:rsidR="00DF27AD" w:rsidRPr="00DF27AD" w:rsidRDefault="00DF27AD" w:rsidP="00DF27AD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 xml:space="preserve">снижение рисков, связанных с неосведомленностью всех заинтересованных лиц об угрозах вмешательства в частную жизнь, о требованиях законодательства Российской Федерации, о рекомендациях и стандартах профессиональных объединений и лучших практиках по защите прав и свобод гражданина как субъекта персональных данных, в том числе путем </w:t>
      </w:r>
      <w:proofErr w:type="spellStart"/>
      <w:r w:rsidRPr="00DF27AD">
        <w:rPr>
          <w:rFonts w:ascii="Times New Roman" w:hAnsi="Times New Roman" w:cs="Times New Roman"/>
          <w:sz w:val="24"/>
        </w:rPr>
        <w:t>медиаобразования</w:t>
      </w:r>
      <w:proofErr w:type="spellEnd"/>
      <w:r w:rsidRPr="00DF27AD">
        <w:rPr>
          <w:rFonts w:ascii="Times New Roman" w:hAnsi="Times New Roman" w:cs="Times New Roman"/>
          <w:sz w:val="24"/>
        </w:rPr>
        <w:t>;</w:t>
      </w:r>
    </w:p>
    <w:p w:rsidR="00DF27AD" w:rsidRPr="00DF27AD" w:rsidRDefault="00DF27AD" w:rsidP="00DF27AD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DF27AD">
        <w:rPr>
          <w:rFonts w:ascii="Times New Roman" w:hAnsi="Times New Roman" w:cs="Times New Roman"/>
          <w:sz w:val="24"/>
        </w:rPr>
        <w:t>выявление, снижение и предупреждение рисков, связанных с возможным опасным и потенциально опасным контентом, а также относительно к действиям лиц, использующих возможности сети Интернет в противоправных целях;</w:t>
      </w:r>
      <w:proofErr w:type="gramEnd"/>
    </w:p>
    <w:p w:rsidR="00DF27AD" w:rsidRPr="00DF27AD" w:rsidRDefault="00DF27AD" w:rsidP="00DF27AD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установить основы для диалога с целью достижения и поддержания баланса интересов граждан, государства, общества и бизнеса в вопросах надлежащего поведения в сети Интернет;</w:t>
      </w:r>
    </w:p>
    <w:p w:rsidR="00DF27AD" w:rsidRPr="00DF27AD" w:rsidRDefault="00DF27AD" w:rsidP="00DF27AD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привлечь органы государственной власти, профессиональные, общественные, образовательные объединения и организации, а также бизнес-сообщество к проблемам защиты прав субъектов персональных данных в сети Интернет, как первоочередного вопроса в формировании безопасного информационного пространства в сети Интернет путем создания надлежащих условий для его формирования и определения основных направлений, решений его развития.</w:t>
      </w:r>
    </w:p>
    <w:p w:rsidR="00DF27AD" w:rsidRPr="00DF27AD" w:rsidRDefault="00DF27AD" w:rsidP="00DF27AD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F27AD">
        <w:rPr>
          <w:rFonts w:ascii="Times New Roman" w:hAnsi="Times New Roman" w:cs="Times New Roman"/>
          <w:b/>
          <w:sz w:val="24"/>
        </w:rPr>
        <w:t>Достичь:</w:t>
      </w:r>
    </w:p>
    <w:p w:rsidR="00DF27AD" w:rsidRPr="00DF27AD" w:rsidRDefault="00DF27AD" w:rsidP="00DF27AD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lastRenderedPageBreak/>
        <w:t xml:space="preserve">повышения внимания граждан, органов государственной власти, общества и бизнес-сообщества на необходимость построения безопасного информационного пространства в сети Интернет, </w:t>
      </w:r>
      <w:proofErr w:type="gramStart"/>
      <w:r w:rsidRPr="00DF27AD">
        <w:rPr>
          <w:rFonts w:ascii="Times New Roman" w:hAnsi="Times New Roman" w:cs="Times New Roman"/>
          <w:sz w:val="24"/>
        </w:rPr>
        <w:t>обеспечивающее</w:t>
      </w:r>
      <w:proofErr w:type="gramEnd"/>
      <w:r w:rsidRPr="00DF27AD">
        <w:rPr>
          <w:rFonts w:ascii="Times New Roman" w:hAnsi="Times New Roman" w:cs="Times New Roman"/>
          <w:sz w:val="24"/>
        </w:rPr>
        <w:t xml:space="preserve"> надежную защиту прав субъектов персональных данных, повышения информированности общества и частных пользователей относительно существующих угроз неприкосновенности частной жизни в связи с использованием информационных технологий;</w:t>
      </w:r>
    </w:p>
    <w:p w:rsidR="00DF27AD" w:rsidRPr="00DF27AD" w:rsidRDefault="00DF27AD" w:rsidP="00DF27AD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организации и стимулирования новых исследований по вопросам функционирования сети Интернет и цифрового суверенитета, использование полученных данных для обеспечения и внедрения практических решений;</w:t>
      </w:r>
    </w:p>
    <w:p w:rsidR="00DF27AD" w:rsidRPr="00DF27AD" w:rsidRDefault="00DF27AD" w:rsidP="00DF27AD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освещение положительного опыта деятельности в сети Интернет применительно к соблюдению прав и свобод человека и гражданина.</w:t>
      </w:r>
    </w:p>
    <w:p w:rsidR="00DF27AD" w:rsidRPr="00DF27AD" w:rsidRDefault="00DF27AD" w:rsidP="00DF27AD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F27AD">
        <w:rPr>
          <w:rFonts w:ascii="Times New Roman" w:hAnsi="Times New Roman" w:cs="Times New Roman"/>
          <w:b/>
          <w:sz w:val="24"/>
        </w:rPr>
        <w:t>Основные подходы (механизмы)</w:t>
      </w:r>
    </w:p>
    <w:p w:rsidR="00DF27AD" w:rsidRPr="00DF27AD" w:rsidRDefault="00DF27AD" w:rsidP="00DF27AD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 xml:space="preserve">Подписывая Кодекс, заинтересованные стороны заявляют о своей готовности в содействии в обеспечении безопасного информационного </w:t>
      </w:r>
      <w:proofErr w:type="gramStart"/>
      <w:r w:rsidRPr="00DF27AD">
        <w:rPr>
          <w:rFonts w:ascii="Times New Roman" w:hAnsi="Times New Roman" w:cs="Times New Roman"/>
          <w:sz w:val="24"/>
        </w:rPr>
        <w:t>пространства</w:t>
      </w:r>
      <w:proofErr w:type="gramEnd"/>
      <w:r w:rsidRPr="00DF27AD">
        <w:rPr>
          <w:rFonts w:ascii="Times New Roman" w:hAnsi="Times New Roman" w:cs="Times New Roman"/>
          <w:sz w:val="24"/>
        </w:rPr>
        <w:t xml:space="preserve"> в сети Интернета руководствуясь следующими подходами:</w:t>
      </w:r>
    </w:p>
    <w:p w:rsidR="00DF27AD" w:rsidRPr="00DF27AD" w:rsidRDefault="00DF27AD" w:rsidP="00DF27AD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соблюдение требований законодательства Российской Федерации, положений международных договоров Российской Федерации и рекомендаций уполномоченных органов государственной власти;</w:t>
      </w:r>
    </w:p>
    <w:p w:rsidR="00DF27AD" w:rsidRPr="00DF27AD" w:rsidRDefault="00DF27AD" w:rsidP="00DF27AD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информированность пользователей и открытость содержания правоотношений при оказании услуг в сети Интернет;</w:t>
      </w:r>
    </w:p>
    <w:p w:rsidR="00DF27AD" w:rsidRPr="00DF27AD" w:rsidRDefault="00DF27AD" w:rsidP="00DF27AD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формирование условий для обеспечения безопасного и правомерного обмена информацией в сети Интернет;</w:t>
      </w:r>
    </w:p>
    <w:p w:rsidR="00DF27AD" w:rsidRPr="00DF27AD" w:rsidRDefault="00DF27AD" w:rsidP="00DF27AD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создание, развитие и внедрение мероприятий по формированию культуры безопасного поведения в сети Интернет.</w:t>
      </w:r>
    </w:p>
    <w:p w:rsidR="00DF27AD" w:rsidRPr="00DF27AD" w:rsidRDefault="00DF27AD" w:rsidP="00DF27AD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F27AD">
        <w:rPr>
          <w:rFonts w:ascii="Times New Roman" w:hAnsi="Times New Roman" w:cs="Times New Roman"/>
          <w:b/>
          <w:sz w:val="24"/>
        </w:rPr>
        <w:t>Заключительные положения</w:t>
      </w:r>
    </w:p>
    <w:p w:rsidR="00DF27AD" w:rsidRDefault="00DF27AD" w:rsidP="00DF27A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Кодекс открыт для присоединения к нему л</w:t>
      </w:r>
      <w:r>
        <w:rPr>
          <w:rFonts w:ascii="Times New Roman" w:hAnsi="Times New Roman" w:cs="Times New Roman"/>
          <w:sz w:val="24"/>
        </w:rPr>
        <w:t>юбой заинтересованной стороны.</w:t>
      </w:r>
    </w:p>
    <w:p w:rsidR="00DF27AD" w:rsidRDefault="00DF27AD" w:rsidP="00DF27A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 xml:space="preserve">Сторона, которая присоединяется к Кодексу, предварительно направляет заявление о присоединении к Кодексу, подписанное его уполномоченным представителем, в адрес уполномоченного органа по защите прав </w:t>
      </w:r>
      <w:r>
        <w:rPr>
          <w:rFonts w:ascii="Times New Roman" w:hAnsi="Times New Roman" w:cs="Times New Roman"/>
          <w:sz w:val="24"/>
        </w:rPr>
        <w:t>субъектов персональных данных.</w:t>
      </w:r>
    </w:p>
    <w:p w:rsidR="00DF27AD" w:rsidRDefault="00DF27AD" w:rsidP="00DF27A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F27AD">
        <w:rPr>
          <w:rFonts w:ascii="Times New Roman" w:hAnsi="Times New Roman" w:cs="Times New Roman"/>
          <w:sz w:val="24"/>
        </w:rPr>
        <w:t>Положения Кодекса могут применяться Сторонами на территории Российской Федерации в качестве делового поведения и практик, и не распространяются на их взаимоотношения, складывающиеся на терр</w:t>
      </w:r>
      <w:r>
        <w:rPr>
          <w:rFonts w:ascii="Times New Roman" w:hAnsi="Times New Roman" w:cs="Times New Roman"/>
          <w:sz w:val="24"/>
        </w:rPr>
        <w:t>итории иностранных государств.</w:t>
      </w:r>
    </w:p>
    <w:p w:rsidR="00DF27AD" w:rsidRPr="00DF27AD" w:rsidRDefault="00DF27AD" w:rsidP="00DF27AD">
      <w:pPr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F27AD">
        <w:rPr>
          <w:rFonts w:ascii="Times New Roman" w:hAnsi="Times New Roman" w:cs="Times New Roman"/>
          <w:sz w:val="24"/>
        </w:rPr>
        <w:t>Датой вступления в силу настоящего Кодекса считать 8 ноября 2016 года.</w:t>
      </w:r>
    </w:p>
    <w:p w:rsidR="00B8316A" w:rsidRPr="00DF27AD" w:rsidRDefault="00B8316A" w:rsidP="00DF27AD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B8316A" w:rsidRPr="00DF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3360A"/>
    <w:multiLevelType w:val="multilevel"/>
    <w:tmpl w:val="C8D4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AE508E"/>
    <w:multiLevelType w:val="multilevel"/>
    <w:tmpl w:val="562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AA77D2"/>
    <w:multiLevelType w:val="multilevel"/>
    <w:tmpl w:val="14B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FE"/>
    <w:rsid w:val="00B8316A"/>
    <w:rsid w:val="00CC39FE"/>
    <w:rsid w:val="00D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2020-09-23T09:30:00Z</dcterms:created>
  <dcterms:modified xsi:type="dcterms:W3CDTF">2020-09-23T09:37:00Z</dcterms:modified>
</cp:coreProperties>
</file>